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46" w:rsidRPr="00234D46" w:rsidRDefault="00234D46" w:rsidP="00234D4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D46">
        <w:rPr>
          <w:rFonts w:ascii="Times New Roman" w:hAnsi="Times New Roman"/>
          <w:b/>
          <w:sz w:val="28"/>
          <w:szCs w:val="28"/>
          <w:lang w:val="ru-RU"/>
        </w:rPr>
        <w:t>Всероссийская олимпиада школьников 20</w:t>
      </w:r>
      <w:r w:rsidR="008866FC">
        <w:rPr>
          <w:rFonts w:ascii="Times New Roman" w:hAnsi="Times New Roman"/>
          <w:b/>
          <w:sz w:val="28"/>
          <w:szCs w:val="28"/>
          <w:lang w:val="ru-RU"/>
        </w:rPr>
        <w:t>20</w:t>
      </w:r>
      <w:r w:rsidRPr="00234D46">
        <w:rPr>
          <w:rFonts w:ascii="Times New Roman" w:hAnsi="Times New Roman"/>
          <w:b/>
          <w:sz w:val="28"/>
          <w:szCs w:val="28"/>
          <w:lang w:val="ru-RU"/>
        </w:rPr>
        <w:t>-20</w:t>
      </w:r>
      <w:r w:rsidR="008866FC">
        <w:rPr>
          <w:rFonts w:ascii="Times New Roman" w:hAnsi="Times New Roman"/>
          <w:b/>
          <w:sz w:val="28"/>
          <w:szCs w:val="28"/>
          <w:lang w:val="ru-RU"/>
        </w:rPr>
        <w:t>21</w:t>
      </w:r>
      <w:r w:rsidRPr="00234D46">
        <w:rPr>
          <w:rFonts w:ascii="Times New Roman" w:hAnsi="Times New Roman"/>
          <w:b/>
          <w:sz w:val="28"/>
          <w:szCs w:val="28"/>
          <w:lang w:val="ru-RU"/>
        </w:rPr>
        <w:t xml:space="preserve"> учебный год.</w:t>
      </w:r>
    </w:p>
    <w:p w:rsidR="00234D46" w:rsidRDefault="00234D46" w:rsidP="00234D46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Школьный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этап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17341F" w:rsidRPr="00F5733C" w:rsidRDefault="0017341F" w:rsidP="0017341F">
      <w:pPr>
        <w:jc w:val="center"/>
        <w:rPr>
          <w:rFonts w:ascii="Palatino Linotype" w:hAnsi="Palatino Linotype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Palatino Linotype" w:hAnsi="Palatino Linotype"/>
          <w:b/>
          <w:sz w:val="28"/>
          <w:szCs w:val="28"/>
          <w:lang w:val="ru-RU"/>
        </w:rPr>
        <w:t>О</w:t>
      </w:r>
      <w:r w:rsidRPr="00F5733C">
        <w:rPr>
          <w:rFonts w:ascii="Palatino Linotype" w:hAnsi="Palatino Linotype"/>
          <w:b/>
          <w:sz w:val="28"/>
          <w:szCs w:val="28"/>
          <w:lang w:val="ru-RU"/>
        </w:rPr>
        <w:t>тветы</w:t>
      </w:r>
    </w:p>
    <w:p w:rsidR="0017341F" w:rsidRDefault="0017341F" w:rsidP="0017341F">
      <w:pPr>
        <w:pStyle w:val="a3"/>
        <w:jc w:val="both"/>
        <w:rPr>
          <w:rFonts w:ascii="Palatino Linotype" w:hAnsi="Palatino Linotype"/>
          <w:b/>
          <w:i/>
          <w:sz w:val="24"/>
          <w:szCs w:val="24"/>
          <w:lang w:val="ru-RU"/>
        </w:rPr>
      </w:pPr>
      <w:r>
        <w:rPr>
          <w:rFonts w:ascii="Palatino Linotype" w:hAnsi="Palatino Linotype"/>
          <w:b/>
          <w:i/>
          <w:sz w:val="24"/>
          <w:szCs w:val="24"/>
          <w:lang w:val="ru-RU"/>
        </w:rPr>
        <w:t>№1.</w:t>
      </w:r>
    </w:p>
    <w:p w:rsidR="0017341F" w:rsidRPr="00035C42" w:rsidRDefault="0017341F" w:rsidP="0017341F">
      <w:pPr>
        <w:pStyle w:val="a3"/>
        <w:jc w:val="both"/>
        <w:rPr>
          <w:rFonts w:ascii="Palatino Linotype" w:hAnsi="Palatino Linotype"/>
          <w:b/>
          <w:i/>
          <w:sz w:val="24"/>
          <w:szCs w:val="24"/>
        </w:rPr>
      </w:pPr>
      <w:r w:rsidRPr="00035C42">
        <w:rPr>
          <w:rFonts w:ascii="Palatino Linotype" w:hAnsi="Palatino Linotype"/>
          <w:b/>
          <w:i/>
          <w:sz w:val="24"/>
          <w:szCs w:val="24"/>
          <w:lang w:val="ru-RU"/>
        </w:rPr>
        <w:t>Ответ: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9"/>
        <w:gridCol w:w="359"/>
        <w:gridCol w:w="359"/>
        <w:gridCol w:w="359"/>
        <w:gridCol w:w="359"/>
        <w:gridCol w:w="359"/>
        <w:gridCol w:w="353"/>
        <w:gridCol w:w="356"/>
        <w:gridCol w:w="356"/>
      </w:tblGrid>
      <w:tr w:rsidR="0017341F" w:rsidTr="005C2AD1">
        <w:trPr>
          <w:jc w:val="center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3" w:type="dxa"/>
            <w:tcBorders>
              <w:top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6" w:type="dxa"/>
            <w:tcBorders>
              <w:top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17341F" w:rsidTr="005C2AD1">
        <w:trPr>
          <w:jc w:val="center"/>
        </w:trPr>
        <w:tc>
          <w:tcPr>
            <w:tcW w:w="3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3" w:type="dxa"/>
            <w:tcBorders>
              <w:left w:val="single" w:sz="12" w:space="0" w:color="auto"/>
              <w:bottom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6" w:type="dxa"/>
            <w:tcBorders>
              <w:bottom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17341F" w:rsidTr="005C2AD1">
        <w:trPr>
          <w:jc w:val="center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nil"/>
              <w:left w:val="single" w:sz="12" w:space="0" w:color="auto"/>
              <w:bottom w:val="nil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lef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3" w:type="dxa"/>
            <w:tcBorders>
              <w:top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6" w:type="dxa"/>
            <w:tcBorders>
              <w:left w:val="single" w:sz="4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17341F" w:rsidTr="005C2AD1">
        <w:trPr>
          <w:jc w:val="center"/>
        </w:trPr>
        <w:tc>
          <w:tcPr>
            <w:tcW w:w="3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top w:val="nil"/>
              <w:left w:val="single" w:sz="12" w:space="0" w:color="auto"/>
              <w:bottom w:val="nil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  <w:tcBorders>
              <w:left w:val="single" w:sz="12" w:space="0" w:color="auto"/>
              <w:bottom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3" w:type="dxa"/>
            <w:tcBorders>
              <w:bottom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6" w:type="dxa"/>
            <w:tcBorders>
              <w:left w:val="single" w:sz="12" w:space="0" w:color="auto"/>
              <w:bottom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56" w:type="dxa"/>
            <w:tcBorders>
              <w:bottom w:val="single" w:sz="12" w:space="0" w:color="auto"/>
              <w:right w:val="single" w:sz="12" w:space="0" w:color="auto"/>
            </w:tcBorders>
          </w:tcPr>
          <w:p w:rsidR="0017341F" w:rsidRPr="000B0A8C" w:rsidRDefault="0017341F" w:rsidP="005C2AD1">
            <w:pPr>
              <w:pStyle w:val="a3"/>
              <w:ind w:left="0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</w:tbl>
    <w:p w:rsidR="0017341F" w:rsidRDefault="0017341F" w:rsidP="0017341F">
      <w:pPr>
        <w:pStyle w:val="a3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№2.</w:t>
      </w:r>
    </w:p>
    <w:p w:rsidR="0017341F" w:rsidRDefault="0017341F" w:rsidP="0017341F">
      <w:pPr>
        <w:pStyle w:val="a3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07818" w:rsidRPr="00D07818" w:rsidRDefault="0017341F" w:rsidP="00D07818">
      <w:pPr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Cambria" w:hAnsi="Cambria"/>
          <w:lang w:val="ru-RU"/>
        </w:rPr>
      </w:pPr>
      <w:r w:rsidRPr="00035C42">
        <w:rPr>
          <w:rFonts w:ascii="Palatino Linotype" w:hAnsi="Palatino Linotype"/>
          <w:b/>
          <w:i/>
          <w:sz w:val="24"/>
          <w:szCs w:val="24"/>
          <w:lang w:val="ru-RU"/>
        </w:rPr>
        <w:t>Ответ</w:t>
      </w:r>
      <w:proofErr w:type="gramStart"/>
      <w:r w:rsidRPr="00035C42">
        <w:rPr>
          <w:rFonts w:ascii="Palatino Linotype" w:hAnsi="Palatino Linotype"/>
          <w:b/>
          <w:i/>
          <w:sz w:val="24"/>
          <w:szCs w:val="24"/>
          <w:lang w:val="ru-RU"/>
        </w:rPr>
        <w:t>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D07818" w:rsidRPr="00340124">
        <w:rPr>
          <w:rFonts w:ascii="Cambria" w:hAnsi="Cambria"/>
          <w:position w:val="-24"/>
        </w:rPr>
        <w:object w:dxaOrig="18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0.75pt" o:ole="">
            <v:imagedata r:id="rId6" o:title=""/>
          </v:shape>
          <o:OLEObject Type="Embed" ProgID="Equation.3" ShapeID="_x0000_i1025" DrawAspect="Content" ObjectID="_1660721691" r:id="rId7"/>
        </w:object>
      </w:r>
      <w:r w:rsidR="00D07818" w:rsidRPr="00D07818">
        <w:rPr>
          <w:rFonts w:ascii="Cambria" w:hAnsi="Cambria"/>
          <w:lang w:val="ru-RU"/>
        </w:rPr>
        <w:t xml:space="preserve">; </w:t>
      </w:r>
      <w:proofErr w:type="gramEnd"/>
      <w:r w:rsidR="00D07818" w:rsidRPr="00D07818">
        <w:rPr>
          <w:rFonts w:ascii="Cambria" w:hAnsi="Cambria"/>
          <w:lang w:val="ru-RU"/>
        </w:rPr>
        <w:t>у =  х + 6;     ОДЗ: х</w:t>
      </w:r>
      <w:r w:rsidR="00D07818" w:rsidRPr="00340124">
        <w:rPr>
          <w:rFonts w:ascii="Cambria" w:hAnsi="Cambria"/>
          <w:position w:val="-4"/>
        </w:rPr>
        <w:object w:dxaOrig="220" w:dyaOrig="220">
          <v:shape id="_x0000_i1026" type="#_x0000_t75" style="width:11.25pt;height:11.25pt" o:ole="">
            <v:imagedata r:id="rId8" o:title=""/>
          </v:shape>
          <o:OLEObject Type="Embed" ProgID="Equation.3" ShapeID="_x0000_i1026" DrawAspect="Content" ObjectID="_1660721692" r:id="rId9"/>
        </w:object>
      </w:r>
      <w:r w:rsidR="00D07818" w:rsidRPr="00D07818">
        <w:rPr>
          <w:rFonts w:ascii="Cambria" w:hAnsi="Cambria"/>
          <w:lang w:val="ru-RU"/>
        </w:rPr>
        <w:t>1</w:t>
      </w:r>
    </w:p>
    <w:p w:rsidR="0017341F" w:rsidRDefault="00D07818" w:rsidP="0017341F">
      <w:pPr>
        <w:pStyle w:val="a3"/>
        <w:jc w:val="both"/>
        <w:rPr>
          <w:rFonts w:ascii="Palatino Linotype" w:hAnsi="Palatino Linotype"/>
          <w:b/>
          <w:i/>
          <w:sz w:val="24"/>
          <w:szCs w:val="24"/>
          <w:lang w:val="ru-RU"/>
        </w:rPr>
      </w:pPr>
      <w:r>
        <w:rPr>
          <w:rFonts w:ascii="Cambria" w:hAnsi="Cambria"/>
          <w:noProof/>
          <w:lang w:val="ru-RU"/>
        </w:rPr>
        <w:drawing>
          <wp:inline distT="0" distB="0" distL="0" distR="0">
            <wp:extent cx="2724150" cy="1971675"/>
            <wp:effectExtent l="0" t="0" r="0" b="9525"/>
            <wp:docPr id="1" name="Рисунок 1" descr="img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4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41F" w:rsidRDefault="0017341F" w:rsidP="0017341F">
      <w:pPr>
        <w:pStyle w:val="a3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i/>
          <w:sz w:val="24"/>
          <w:szCs w:val="24"/>
          <w:lang w:val="ru-RU"/>
        </w:rPr>
        <w:t>№3.</w:t>
      </w:r>
    </w:p>
    <w:p w:rsidR="0017341F" w:rsidRPr="0099624F" w:rsidRDefault="0017341F" w:rsidP="0017341F">
      <w:pPr>
        <w:pStyle w:val="a3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17341F" w:rsidRDefault="0017341F" w:rsidP="0017341F">
      <w:pPr>
        <w:ind w:left="720"/>
        <w:jc w:val="both"/>
        <w:rPr>
          <w:rFonts w:ascii="Palatino Linotype" w:hAnsi="Palatino Linotype"/>
          <w:sz w:val="24"/>
          <w:szCs w:val="24"/>
          <w:lang w:val="ru-RU"/>
        </w:rPr>
      </w:pPr>
      <w:r w:rsidRPr="00522E38">
        <w:rPr>
          <w:rFonts w:ascii="Palatino Linotype" w:hAnsi="Palatino Linotype"/>
          <w:b/>
          <w:i/>
          <w:sz w:val="24"/>
          <w:szCs w:val="24"/>
          <w:lang w:val="ru-RU"/>
        </w:rPr>
        <w:t>Решение: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2E771B">
        <w:rPr>
          <w:rFonts w:ascii="Palatino Linotype" w:hAnsi="Palatino Linotype"/>
          <w:sz w:val="24"/>
          <w:szCs w:val="24"/>
          <w:lang w:val="ru-RU"/>
        </w:rPr>
        <w:t>По течению катер проплывает за день</w:t>
      </w:r>
      <w:r>
        <w:rPr>
          <w:rFonts w:ascii="Palatino Linotype" w:hAnsi="Palatino Linotype"/>
          <w:sz w:val="24"/>
          <w:szCs w:val="24"/>
          <w:lang w:val="ru-RU"/>
        </w:rPr>
        <w:t xml:space="preserve"> 1/3</w:t>
      </w:r>
      <w:r w:rsidRPr="002E771B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часть</w:t>
      </w:r>
      <w:r w:rsidRPr="002E771B">
        <w:rPr>
          <w:rFonts w:ascii="Palatino Linotype" w:hAnsi="Palatino Linotype"/>
          <w:sz w:val="24"/>
          <w:szCs w:val="24"/>
          <w:lang w:val="ru-RU"/>
        </w:rPr>
        <w:t xml:space="preserve"> пути, а против течения </w:t>
      </w:r>
      <w:r>
        <w:rPr>
          <w:rFonts w:ascii="Palatino Linotype" w:hAnsi="Palatino Linotype"/>
          <w:sz w:val="24"/>
          <w:szCs w:val="24"/>
          <w:lang w:val="ru-RU"/>
        </w:rPr>
        <w:t xml:space="preserve">1/5 </w:t>
      </w:r>
      <w:r w:rsidRPr="002E771B">
        <w:rPr>
          <w:rFonts w:ascii="Palatino Linotype" w:hAnsi="Palatino Linotype"/>
          <w:sz w:val="24"/>
          <w:szCs w:val="24"/>
          <w:lang w:val="ru-RU"/>
        </w:rPr>
        <w:t>часть. Следовательно, плоты проплывут за день (</w:t>
      </w:r>
      <w:r>
        <w:rPr>
          <w:rFonts w:ascii="Palatino Linotype" w:hAnsi="Palatino Linotype"/>
          <w:sz w:val="24"/>
          <w:szCs w:val="24"/>
          <w:lang w:val="ru-RU"/>
        </w:rPr>
        <w:t>1/3 – 1/5</w:t>
      </w:r>
      <w:r w:rsidRPr="002E771B">
        <w:rPr>
          <w:rFonts w:ascii="Palatino Linotype" w:hAnsi="Palatino Linotype"/>
          <w:sz w:val="24"/>
          <w:szCs w:val="24"/>
          <w:lang w:val="ru-RU"/>
        </w:rPr>
        <w:t>)</w:t>
      </w:r>
      <w:proofErr w:type="gramStart"/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2E771B">
        <w:rPr>
          <w:rFonts w:ascii="Palatino Linotype" w:hAnsi="Palatino Linotype"/>
          <w:sz w:val="24"/>
          <w:szCs w:val="24"/>
          <w:lang w:val="ru-RU"/>
        </w:rPr>
        <w:t>:</w:t>
      </w:r>
      <w:proofErr w:type="gramEnd"/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2E771B">
        <w:rPr>
          <w:rFonts w:ascii="Palatino Linotype" w:hAnsi="Palatino Linotype"/>
          <w:sz w:val="24"/>
          <w:szCs w:val="24"/>
          <w:lang w:val="ru-RU"/>
        </w:rPr>
        <w:t xml:space="preserve">2 = </w:t>
      </w:r>
      <w:r>
        <w:rPr>
          <w:rFonts w:ascii="Palatino Linotype" w:hAnsi="Palatino Linotype"/>
          <w:sz w:val="24"/>
          <w:szCs w:val="24"/>
          <w:lang w:val="ru-RU"/>
        </w:rPr>
        <w:t>1/15</w:t>
      </w:r>
      <w:r w:rsidRPr="002E771B">
        <w:rPr>
          <w:rFonts w:ascii="Palatino Linotype" w:hAnsi="Palatino Linotype"/>
          <w:sz w:val="24"/>
          <w:szCs w:val="24"/>
          <w:lang w:val="ru-RU"/>
        </w:rPr>
        <w:t xml:space="preserve"> часть пути. </w:t>
      </w:r>
    </w:p>
    <w:p w:rsidR="0017341F" w:rsidRDefault="0017341F" w:rsidP="0017341F">
      <w:pPr>
        <w:ind w:left="720"/>
        <w:jc w:val="both"/>
        <w:rPr>
          <w:rFonts w:ascii="Palatino Linotype" w:hAnsi="Palatino Linotype"/>
          <w:sz w:val="24"/>
          <w:szCs w:val="24"/>
          <w:lang w:val="ru-RU"/>
        </w:rPr>
      </w:pPr>
      <w:r w:rsidRPr="00035C42">
        <w:rPr>
          <w:rFonts w:ascii="Palatino Linotype" w:hAnsi="Palatino Linotype"/>
          <w:b/>
          <w:i/>
          <w:sz w:val="24"/>
          <w:szCs w:val="24"/>
          <w:lang w:val="ru-RU"/>
        </w:rPr>
        <w:t>Ответ:</w:t>
      </w:r>
      <w:r w:rsidRPr="002E771B">
        <w:rPr>
          <w:rFonts w:ascii="Palatino Linotype" w:hAnsi="Palatino Linotype"/>
          <w:sz w:val="24"/>
          <w:szCs w:val="24"/>
          <w:lang w:val="ru-RU"/>
        </w:rPr>
        <w:t xml:space="preserve"> 15 дней.</w:t>
      </w:r>
    </w:p>
    <w:p w:rsidR="0017341F" w:rsidRDefault="0017341F" w:rsidP="0017341F">
      <w:pPr>
        <w:ind w:left="720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17341F" w:rsidRPr="002E771B" w:rsidRDefault="0017341F" w:rsidP="0017341F">
      <w:pPr>
        <w:ind w:left="720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i/>
          <w:sz w:val="24"/>
          <w:szCs w:val="24"/>
          <w:lang w:val="ru-RU"/>
        </w:rPr>
        <w:t>№4.</w:t>
      </w:r>
    </w:p>
    <w:p w:rsidR="0017341F" w:rsidRDefault="0017341F" w:rsidP="0017341F">
      <w:pPr>
        <w:ind w:left="720"/>
        <w:jc w:val="both"/>
        <w:rPr>
          <w:rFonts w:ascii="Palatino Linotype" w:hAnsi="Palatino Linotype"/>
          <w:sz w:val="24"/>
          <w:szCs w:val="24"/>
          <w:lang w:val="ru-RU"/>
        </w:rPr>
      </w:pPr>
      <w:r w:rsidRPr="00522E38">
        <w:rPr>
          <w:rFonts w:ascii="Palatino Linotype" w:hAnsi="Palatino Linotype"/>
          <w:b/>
          <w:i/>
          <w:sz w:val="24"/>
          <w:szCs w:val="24"/>
          <w:lang w:val="ru-RU"/>
        </w:rPr>
        <w:t>Решение: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t xml:space="preserve">Пусть </w:t>
      </w:r>
      <w:r w:rsidRPr="00035C42">
        <w:rPr>
          <w:rFonts w:ascii="Palatino Linotype" w:hAnsi="Palatino Linotype"/>
          <w:i/>
          <w:sz w:val="24"/>
          <w:szCs w:val="24"/>
          <w:lang w:val="ru-RU"/>
        </w:rPr>
        <w:t>a</w:t>
      </w:r>
      <w:r w:rsidRPr="00035C42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–</w:t>
      </w:r>
      <w:r w:rsidRPr="00035C42">
        <w:rPr>
          <w:rFonts w:ascii="Palatino Linotype" w:hAnsi="Palatino Linotype"/>
          <w:sz w:val="24"/>
          <w:szCs w:val="24"/>
          <w:lang w:val="ru-RU"/>
        </w:rPr>
        <w:t xml:space="preserve"> первоначальный вес Обломова, тогда его вес через год будет равен</w:t>
      </w:r>
    </w:p>
    <w:p w:rsidR="0017341F" w:rsidRDefault="0017341F" w:rsidP="0017341F">
      <w:pPr>
        <w:ind w:left="720"/>
        <w:jc w:val="both"/>
        <w:rPr>
          <w:rFonts w:ascii="Palatino Linotype" w:hAnsi="Palatino Linotype"/>
          <w:sz w:val="24"/>
          <w:szCs w:val="24"/>
          <w:lang w:val="ru-RU"/>
        </w:rPr>
      </w:pPr>
      <w:r w:rsidRPr="00035C42">
        <w:rPr>
          <w:rFonts w:ascii="Palatino Linotype" w:hAnsi="Palatino Linotype"/>
          <w:i/>
          <w:sz w:val="24"/>
          <w:szCs w:val="24"/>
          <w:lang w:val="ru-RU"/>
        </w:rPr>
        <w:t>a</w:t>
      </w:r>
      <w:r>
        <w:rPr>
          <w:rFonts w:ascii="Palatino Linotype" w:hAnsi="Palatino Linotype"/>
          <w:i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sym w:font="Symbol" w:char="F0D7"/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t>0,75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sym w:font="Symbol" w:char="F0D7"/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t>1,2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sym w:font="Symbol" w:char="F0D7"/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t>0,9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sym w:font="Symbol" w:char="F0D7"/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t>1,2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t>=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t>0,972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i/>
          <w:sz w:val="24"/>
          <w:szCs w:val="24"/>
          <w:lang w:val="ru-RU"/>
        </w:rPr>
        <w:t>a</w:t>
      </w:r>
      <w:r w:rsidRPr="00035C42">
        <w:rPr>
          <w:rFonts w:ascii="Palatino Linotype" w:hAnsi="Palatino Linotype"/>
          <w:sz w:val="24"/>
          <w:szCs w:val="24"/>
          <w:lang w:val="ru-RU"/>
        </w:rPr>
        <w:t xml:space="preserve">, что меньше чем </w:t>
      </w:r>
      <w:r w:rsidRPr="00035C42">
        <w:rPr>
          <w:rFonts w:ascii="Palatino Linotype" w:hAnsi="Palatino Linotype"/>
          <w:i/>
          <w:sz w:val="24"/>
          <w:szCs w:val="24"/>
          <w:lang w:val="ru-RU"/>
        </w:rPr>
        <w:t>a</w:t>
      </w:r>
      <w:r w:rsidRPr="00035C42">
        <w:rPr>
          <w:rFonts w:ascii="Palatino Linotype" w:hAnsi="Palatino Linotype"/>
          <w:sz w:val="24"/>
          <w:szCs w:val="24"/>
          <w:lang w:val="ru-RU"/>
        </w:rPr>
        <w:t>. Таким образом, Обломов похудел.</w:t>
      </w:r>
    </w:p>
    <w:p w:rsidR="0017341F" w:rsidRPr="00035C42" w:rsidRDefault="0017341F" w:rsidP="0017341F">
      <w:pPr>
        <w:ind w:left="720"/>
        <w:jc w:val="both"/>
        <w:rPr>
          <w:rFonts w:ascii="Palatino Linotype" w:hAnsi="Palatino Linotype"/>
          <w:sz w:val="24"/>
          <w:szCs w:val="24"/>
          <w:lang w:val="ru-RU"/>
        </w:rPr>
      </w:pPr>
      <w:r w:rsidRPr="00035C42">
        <w:rPr>
          <w:rFonts w:ascii="Palatino Linotype" w:hAnsi="Palatino Linotype"/>
          <w:b/>
          <w:i/>
          <w:sz w:val="24"/>
          <w:szCs w:val="24"/>
          <w:lang w:val="ru-RU"/>
        </w:rPr>
        <w:t>Ответ:</w:t>
      </w:r>
      <w:r>
        <w:rPr>
          <w:rFonts w:ascii="Palatino Linotype" w:hAnsi="Palatino Linotype"/>
          <w:b/>
          <w:i/>
          <w:sz w:val="24"/>
          <w:szCs w:val="24"/>
          <w:lang w:val="ru-RU"/>
        </w:rPr>
        <w:t xml:space="preserve"> </w:t>
      </w:r>
      <w:r w:rsidRPr="00035C42">
        <w:rPr>
          <w:rFonts w:ascii="Palatino Linotype" w:hAnsi="Palatino Linotype"/>
          <w:sz w:val="24"/>
          <w:szCs w:val="24"/>
          <w:lang w:val="ru-RU"/>
        </w:rPr>
        <w:t>Обломов похудел.</w:t>
      </w:r>
    </w:p>
    <w:p w:rsidR="0017341F" w:rsidRDefault="0017341F" w:rsidP="0017341F">
      <w:pPr>
        <w:framePr w:hSpace="187" w:wrap="notBeside" w:vAnchor="text" w:hAnchor="page" w:x="2190" w:y="1"/>
        <w:rPr>
          <w:rFonts w:ascii="Arial" w:hAnsi="Arial"/>
          <w:noProof/>
        </w:rPr>
      </w:pPr>
      <w:r>
        <w:rPr>
          <w:rFonts w:ascii="Arial" w:hAnsi="Arial"/>
          <w:lang w:val="ru-RU"/>
        </w:rPr>
        <w:t xml:space="preserve">                             </w:t>
      </w:r>
    </w:p>
    <w:p w:rsidR="0017341F" w:rsidRDefault="0017341F" w:rsidP="0017341F">
      <w:pPr>
        <w:pStyle w:val="a3"/>
        <w:jc w:val="both"/>
        <w:rPr>
          <w:rFonts w:ascii="Palatino Linotype" w:hAnsi="Palatino Linotype"/>
          <w:b/>
          <w:i/>
          <w:sz w:val="24"/>
          <w:szCs w:val="24"/>
          <w:lang w:val="ru-RU"/>
        </w:rPr>
      </w:pPr>
      <w:r>
        <w:rPr>
          <w:rFonts w:ascii="Palatino Linotype" w:hAnsi="Palatino Linotype"/>
          <w:b/>
          <w:i/>
          <w:sz w:val="24"/>
          <w:szCs w:val="24"/>
          <w:lang w:val="ru-RU"/>
        </w:rPr>
        <w:t>№5.</w:t>
      </w:r>
    </w:p>
    <w:p w:rsidR="0017341F" w:rsidRPr="00522E38" w:rsidRDefault="0017341F" w:rsidP="0017341F">
      <w:pPr>
        <w:pStyle w:val="a3"/>
        <w:jc w:val="both"/>
        <w:rPr>
          <w:rFonts w:ascii="Palatino Linotype" w:hAnsi="Palatino Linotype"/>
          <w:b/>
          <w:i/>
          <w:sz w:val="24"/>
          <w:szCs w:val="24"/>
          <w:lang w:val="ru-RU"/>
        </w:rPr>
      </w:pPr>
      <w:proofErr w:type="spellStart"/>
      <w:r w:rsidRPr="00522E38">
        <w:rPr>
          <w:rFonts w:ascii="Palatino Linotype" w:hAnsi="Palatino Linotype"/>
          <w:b/>
          <w:i/>
          <w:sz w:val="24"/>
          <w:szCs w:val="24"/>
        </w:rPr>
        <w:t>Решение</w:t>
      </w:r>
      <w:proofErr w:type="spellEnd"/>
    </w:p>
    <w:p w:rsidR="0017341F" w:rsidRDefault="0017341F" w:rsidP="0017341F">
      <w:pPr>
        <w:pStyle w:val="a3"/>
        <w:jc w:val="both"/>
        <w:rPr>
          <w:rFonts w:ascii="Palatino Linotype" w:hAnsi="Palatino Linotype"/>
          <w:sz w:val="24"/>
          <w:szCs w:val="24"/>
        </w:rPr>
        <w:sectPr w:rsidR="0017341F" w:rsidSect="00285271">
          <w:pgSz w:w="11906" w:h="16838"/>
          <w:pgMar w:top="476" w:right="538" w:bottom="364" w:left="476" w:header="708" w:footer="708" w:gutter="0"/>
          <w:cols w:space="708"/>
          <w:docGrid w:linePitch="360"/>
        </w:sectPr>
      </w:pPr>
    </w:p>
    <w:p w:rsidR="0017341F" w:rsidRDefault="0017341F" w:rsidP="0017341F">
      <w:pPr>
        <w:pStyle w:val="a3"/>
        <w:ind w:right="140"/>
        <w:jc w:val="both"/>
        <w:rPr>
          <w:rFonts w:ascii="Palatino Linotype" w:hAnsi="Palatino Linotype"/>
          <w:sz w:val="24"/>
          <w:szCs w:val="24"/>
          <w:lang w:val="ru-RU"/>
        </w:rPr>
      </w:pPr>
      <w:r w:rsidRPr="00285271">
        <w:rPr>
          <w:rFonts w:ascii="Palatino Linotype" w:hAnsi="Palatino Linotype"/>
          <w:sz w:val="24"/>
          <w:szCs w:val="24"/>
        </w:rPr>
        <w:object w:dxaOrig="4320" w:dyaOrig="2880">
          <v:shape id="_x0000_i1027" type="#_x0000_t75" style="width:3in;height:118.5pt" o:ole="">
            <v:imagedata r:id="rId11" o:title="" croptop="3686f" cropbottom="7748f"/>
          </v:shape>
          <o:OLEObject Type="Embed" ProgID="Word.Picture.8" ShapeID="_x0000_i1027" DrawAspect="Content" ObjectID="_1660721693" r:id="rId12"/>
        </w:object>
      </w:r>
    </w:p>
    <w:p w:rsidR="0017341F" w:rsidRPr="00522E38" w:rsidRDefault="0017341F" w:rsidP="0017341F">
      <w:pPr>
        <w:pStyle w:val="a3"/>
        <w:ind w:right="140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17341F" w:rsidRPr="0099624F" w:rsidRDefault="0017341F" w:rsidP="0017341F">
      <w:pPr>
        <w:pStyle w:val="a3"/>
        <w:ind w:left="28" w:right="45"/>
        <w:jc w:val="both"/>
        <w:rPr>
          <w:rFonts w:ascii="Palatino Linotype" w:hAnsi="Palatino Linotype"/>
          <w:sz w:val="24"/>
          <w:szCs w:val="24"/>
          <w:lang w:val="ru-RU"/>
        </w:rPr>
      </w:pPr>
      <w:r w:rsidRPr="0099624F">
        <w:rPr>
          <w:rFonts w:ascii="Palatino Linotype" w:hAnsi="Palatino Linotype"/>
          <w:sz w:val="24"/>
          <w:szCs w:val="24"/>
          <w:lang w:val="ru-RU"/>
        </w:rPr>
        <w:t>Имеем</w:t>
      </w:r>
      <w:r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Pr="00522E38">
        <w:rPr>
          <w:rFonts w:ascii="Palatino Linotype" w:hAnsi="Palatino Linotype"/>
          <w:i/>
          <w:sz w:val="24"/>
          <w:szCs w:val="24"/>
        </w:rPr>
        <w:t>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ADK</w:t>
      </w:r>
      <w:r w:rsidRPr="0099624F">
        <w:rPr>
          <w:rFonts w:ascii="Palatino Linotype" w:hAnsi="Palatino Linotype"/>
          <w:i/>
          <w:sz w:val="24"/>
          <w:szCs w:val="24"/>
          <w:lang w:val="ru-RU"/>
        </w:rPr>
        <w:t xml:space="preserve"> = </w:t>
      </w:r>
      <w:r w:rsidRPr="00522E38">
        <w:rPr>
          <w:rFonts w:ascii="Palatino Linotype" w:hAnsi="Palatino Linotype"/>
          <w:i/>
          <w:sz w:val="24"/>
          <w:szCs w:val="24"/>
        </w:rPr>
        <w:t>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ALK</w:t>
      </w:r>
      <w:r w:rsidRPr="0099624F">
        <w:rPr>
          <w:rFonts w:ascii="Palatino Linotype" w:hAnsi="Palatino Linotype"/>
          <w:sz w:val="24"/>
          <w:szCs w:val="24"/>
          <w:lang w:val="ru-RU"/>
        </w:rPr>
        <w:t xml:space="preserve">, так как они имеют общее основание </w:t>
      </w:r>
      <w:r w:rsidRPr="00285271">
        <w:rPr>
          <w:rFonts w:ascii="Palatino Linotype" w:hAnsi="Palatino Linotype"/>
          <w:sz w:val="24"/>
          <w:szCs w:val="24"/>
        </w:rPr>
        <w:t>AK</w:t>
      </w:r>
      <w:r w:rsidRPr="0099624F">
        <w:rPr>
          <w:rFonts w:ascii="Palatino Linotype" w:hAnsi="Palatino Linotype"/>
          <w:sz w:val="24"/>
          <w:szCs w:val="24"/>
          <w:lang w:val="ru-RU"/>
        </w:rPr>
        <w:t xml:space="preserve"> и равные высоты, совпадающие с расстоянием между </w:t>
      </w:r>
      <w:proofErr w:type="gramStart"/>
      <w:r w:rsidRPr="0099624F">
        <w:rPr>
          <w:rFonts w:ascii="Palatino Linotype" w:hAnsi="Palatino Linotype"/>
          <w:sz w:val="24"/>
          <w:szCs w:val="24"/>
          <w:lang w:val="ru-RU"/>
        </w:rPr>
        <w:t>параллельными</w:t>
      </w:r>
      <w:proofErr w:type="gramEnd"/>
      <w:r w:rsidRPr="0099624F">
        <w:rPr>
          <w:rFonts w:ascii="Palatino Linotype" w:hAnsi="Palatino Linotype"/>
          <w:sz w:val="24"/>
          <w:szCs w:val="24"/>
          <w:lang w:val="ru-RU"/>
        </w:rPr>
        <w:t xml:space="preserve"> прямыми </w:t>
      </w:r>
      <w:r w:rsidRPr="00522E38">
        <w:rPr>
          <w:rFonts w:ascii="Palatino Linotype" w:hAnsi="Palatino Linotype"/>
          <w:i/>
          <w:sz w:val="24"/>
          <w:szCs w:val="24"/>
        </w:rPr>
        <w:t>AB</w:t>
      </w:r>
      <w:r w:rsidRPr="0099624F">
        <w:rPr>
          <w:rFonts w:ascii="Palatino Linotype" w:hAnsi="Palatino Linotype"/>
          <w:sz w:val="24"/>
          <w:szCs w:val="24"/>
          <w:lang w:val="ru-RU"/>
        </w:rPr>
        <w:t xml:space="preserve"> и </w:t>
      </w:r>
      <w:r w:rsidRPr="00522E38">
        <w:rPr>
          <w:rFonts w:ascii="Palatino Linotype" w:hAnsi="Palatino Linotype"/>
          <w:i/>
          <w:sz w:val="24"/>
          <w:szCs w:val="24"/>
        </w:rPr>
        <w:t>DC</w:t>
      </w:r>
      <w:r w:rsidRPr="0099624F"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Pr="00522E38">
        <w:rPr>
          <w:rFonts w:ascii="Palatino Linotype" w:hAnsi="Palatino Linotype"/>
          <w:i/>
          <w:sz w:val="24"/>
          <w:szCs w:val="24"/>
        </w:rPr>
        <w:t>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ADE = 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ADK – 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AEK = 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ALK – 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AEK = 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KLE.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99624F">
        <w:rPr>
          <w:rFonts w:ascii="Palatino Linotype" w:hAnsi="Palatino Linotype"/>
          <w:sz w:val="24"/>
          <w:szCs w:val="24"/>
          <w:lang w:val="ru-RU"/>
        </w:rPr>
        <w:lastRenderedPageBreak/>
        <w:t xml:space="preserve">Аналогично, </w:t>
      </w:r>
      <w:r w:rsidRPr="00522E38">
        <w:rPr>
          <w:rFonts w:ascii="Palatino Linotype" w:hAnsi="Palatino Linotype"/>
          <w:i/>
          <w:sz w:val="24"/>
          <w:szCs w:val="24"/>
        </w:rPr>
        <w:t>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BCF</w:t>
      </w:r>
      <w:r w:rsidRPr="0099624F">
        <w:rPr>
          <w:rFonts w:ascii="Palatino Linotype" w:hAnsi="Palatino Linotype"/>
          <w:i/>
          <w:sz w:val="24"/>
          <w:szCs w:val="24"/>
          <w:lang w:val="ru-RU"/>
        </w:rPr>
        <w:t xml:space="preserve"> = </w:t>
      </w:r>
      <w:r w:rsidRPr="00522E38">
        <w:rPr>
          <w:rFonts w:ascii="Palatino Linotype" w:hAnsi="Palatino Linotype"/>
          <w:i/>
          <w:sz w:val="24"/>
          <w:szCs w:val="24"/>
        </w:rPr>
        <w:t>S</w:t>
      </w:r>
      <w:r w:rsidRPr="00522E38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KLF</w:t>
      </w:r>
      <w:r w:rsidRPr="0099624F">
        <w:rPr>
          <w:rFonts w:ascii="Palatino Linotype" w:hAnsi="Palatino Linotype"/>
          <w:sz w:val="24"/>
          <w:szCs w:val="24"/>
          <w:lang w:val="ru-RU"/>
        </w:rPr>
        <w:t xml:space="preserve">. Таким образом, сумма площадей треугольников </w:t>
      </w:r>
      <w:r w:rsidRPr="00285271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ADE</w:t>
      </w:r>
      <w:r w:rsidRPr="0099624F">
        <w:rPr>
          <w:rFonts w:ascii="Palatino Linotype" w:hAnsi="Palatino Linotype"/>
          <w:sz w:val="24"/>
          <w:szCs w:val="24"/>
          <w:lang w:val="ru-RU"/>
        </w:rPr>
        <w:t xml:space="preserve"> и </w:t>
      </w:r>
      <w:r w:rsidRPr="00285271">
        <w:sym w:font="Symbol" w:char="F044"/>
      </w:r>
      <w:r w:rsidRPr="00522E38">
        <w:rPr>
          <w:rFonts w:ascii="Palatino Linotype" w:hAnsi="Palatino Linotype"/>
          <w:i/>
          <w:sz w:val="24"/>
          <w:szCs w:val="24"/>
        </w:rPr>
        <w:t>BCF</w:t>
      </w:r>
      <w:r w:rsidRPr="0099624F">
        <w:rPr>
          <w:rFonts w:ascii="Palatino Linotype" w:hAnsi="Palatino Linotype"/>
          <w:sz w:val="24"/>
          <w:szCs w:val="24"/>
          <w:lang w:val="ru-RU"/>
        </w:rPr>
        <w:t xml:space="preserve"> равна площади четырёхугольника </w:t>
      </w:r>
      <w:r w:rsidRPr="00522E38">
        <w:rPr>
          <w:rFonts w:ascii="Palatino Linotype" w:hAnsi="Palatino Linotype"/>
          <w:i/>
          <w:sz w:val="24"/>
          <w:szCs w:val="24"/>
        </w:rPr>
        <w:t>EKFL</w:t>
      </w:r>
      <w:r w:rsidRPr="0099624F">
        <w:rPr>
          <w:rFonts w:ascii="Palatino Linotype" w:hAnsi="Palatino Linotype"/>
          <w:sz w:val="24"/>
          <w:szCs w:val="24"/>
          <w:lang w:val="ru-RU"/>
        </w:rPr>
        <w:t>.</w:t>
      </w:r>
    </w:p>
    <w:p w:rsidR="0017341F" w:rsidRDefault="0017341F" w:rsidP="0017341F">
      <w:pPr>
        <w:jc w:val="both"/>
        <w:rPr>
          <w:rFonts w:ascii="Palatino Linotype" w:hAnsi="Palatino Linotype"/>
          <w:sz w:val="24"/>
          <w:szCs w:val="24"/>
          <w:lang w:val="ru-RU"/>
        </w:rPr>
        <w:sectPr w:rsidR="0017341F" w:rsidSect="000B0A8C">
          <w:type w:val="continuous"/>
          <w:pgSz w:w="11906" w:h="16838"/>
          <w:pgMar w:top="476" w:right="538" w:bottom="364" w:left="476" w:header="708" w:footer="708" w:gutter="0"/>
          <w:cols w:num="2" w:space="28"/>
          <w:docGrid w:linePitch="360"/>
        </w:sectPr>
      </w:pPr>
    </w:p>
    <w:p w:rsidR="00815F87" w:rsidRPr="0017341F" w:rsidRDefault="00815F87">
      <w:pPr>
        <w:rPr>
          <w:lang w:val="ru-RU"/>
        </w:rPr>
      </w:pPr>
    </w:p>
    <w:sectPr w:rsidR="00815F87" w:rsidRPr="0017341F" w:rsidSect="001B1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24"/>
    <w:multiLevelType w:val="hybridMultilevel"/>
    <w:tmpl w:val="FA02B29A"/>
    <w:lvl w:ilvl="0" w:tplc="10283732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B6834"/>
    <w:multiLevelType w:val="hybridMultilevel"/>
    <w:tmpl w:val="265AC7E4"/>
    <w:lvl w:ilvl="0" w:tplc="EC842B6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41F"/>
    <w:rsid w:val="0017341F"/>
    <w:rsid w:val="001B178E"/>
    <w:rsid w:val="00234D46"/>
    <w:rsid w:val="00815F87"/>
    <w:rsid w:val="008866FC"/>
    <w:rsid w:val="00D0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4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78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818"/>
    <w:rPr>
      <w:rFonts w:ascii="Tahoma" w:eastAsia="Times New Roman" w:hAnsi="Tahoma" w:cs="Tahoma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4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78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818"/>
    <w:rPr>
      <w:rFonts w:ascii="Tahoma" w:eastAsia="Times New Roman" w:hAnsi="Tahoma" w:cs="Tahoma"/>
      <w:sz w:val="16"/>
      <w:szCs w:val="16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D8BE3-1374-4736-A50E-FB768B3A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6</cp:revision>
  <dcterms:created xsi:type="dcterms:W3CDTF">2018-09-09T18:06:00Z</dcterms:created>
  <dcterms:modified xsi:type="dcterms:W3CDTF">2020-09-04T07:48:00Z</dcterms:modified>
</cp:coreProperties>
</file>